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AAC2A0">
      <w:pPr>
        <w:pStyle w:val="4"/>
        <w:spacing w:after="0" w:line="560" w:lineRule="exact"/>
        <w:jc w:val="both"/>
        <w:rPr>
          <w:rFonts w:ascii="方正仿宋_GB2312" w:hAnsi="方正仿宋_GB2312" w:eastAsia="方正仿宋_GB2312" w:cs="方正仿宋_GB2312"/>
          <w:sz w:val="32"/>
          <w:szCs w:val="32"/>
        </w:rPr>
      </w:pPr>
      <w:bookmarkStart w:id="0" w:name="_GoBack"/>
      <w:r>
        <w:rPr>
          <w:rFonts w:hint="eastAsia" w:ascii="方正仿宋_GB2312" w:hAnsi="方正仿宋_GB2312" w:eastAsia="方正仿宋_GB2312" w:cs="方正仿宋_GB2312"/>
          <w:sz w:val="32"/>
          <w:szCs w:val="32"/>
        </w:rPr>
        <w:t>附件1</w:t>
      </w:r>
    </w:p>
    <w:p w14:paraId="35F94978">
      <w:pPr>
        <w:pStyle w:val="4"/>
        <w:spacing w:after="0" w:line="560" w:lineRule="exact"/>
        <w:jc w:val="center"/>
        <w:rPr>
          <w:rFonts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sz w:val="36"/>
          <w:szCs w:val="36"/>
        </w:rPr>
        <w:t>蚌埠医科大学第三届药学实验技能大赛时间安排</w:t>
      </w:r>
    </w:p>
    <w:bookmarkEnd w:id="0"/>
    <w:p w14:paraId="3784562A">
      <w:pPr>
        <w:pStyle w:val="4"/>
        <w:spacing w:after="0" w:line="560" w:lineRule="exact"/>
        <w:jc w:val="both"/>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2026年5月上旬：成立大赛组委会和仲裁委员会</w:t>
      </w:r>
    </w:p>
    <w:p w14:paraId="6AEA4D5E">
      <w:pPr>
        <w:pStyle w:val="4"/>
        <w:spacing w:after="0" w:line="560" w:lineRule="exact"/>
        <w:jc w:val="both"/>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2026年5月中旬：面向学生开展广泛宣传</w:t>
      </w:r>
    </w:p>
    <w:p w14:paraId="39A6ED42">
      <w:pPr>
        <w:pStyle w:val="4"/>
        <w:spacing w:after="0" w:line="560" w:lineRule="exact"/>
        <w:jc w:val="both"/>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2026年5月28日-6月5日：各教研室、实验中心提供笔试试题，大赛组委会完成组卷工作。</w:t>
      </w:r>
    </w:p>
    <w:p w14:paraId="53E8DC36">
      <w:pPr>
        <w:pStyle w:val="4"/>
        <w:spacing w:after="0" w:line="560" w:lineRule="exact"/>
        <w:jc w:val="both"/>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2026年6月5日：组织大赛的笔试初赛考试，确定进入复试决赛的学生名单。</w:t>
      </w:r>
    </w:p>
    <w:p w14:paraId="2754D84A">
      <w:pPr>
        <w:pStyle w:val="4"/>
        <w:spacing w:after="0" w:line="560" w:lineRule="exact"/>
        <w:jc w:val="both"/>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2026年6月8日-6月14日：各教研室利用实验室开放项目面向进入决赛的同学开展操作实验练习。</w:t>
      </w:r>
    </w:p>
    <w:p w14:paraId="7CFA4C19">
      <w:pPr>
        <w:pStyle w:val="4"/>
        <w:spacing w:after="0" w:line="560" w:lineRule="exact"/>
        <w:jc w:val="both"/>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2026年6月15-6月30日：组织大赛的操作考试。</w:t>
      </w:r>
    </w:p>
    <w:p w14:paraId="29464448">
      <w:pPr>
        <w:pStyle w:val="4"/>
        <w:spacing w:after="0" w:line="560" w:lineRule="exact"/>
        <w:jc w:val="both"/>
        <w:rPr>
          <w:rFonts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2026年7月初：大赛颁奖。</w:t>
      </w:r>
    </w:p>
    <w:p w14:paraId="2236CDC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9A08BF6D-2A05-4343-83DA-4EDCB4F82477}"/>
  </w:font>
  <w:font w:name="方正仿宋_GB2312">
    <w:panose1 w:val="02000000000000000000"/>
    <w:charset w:val="86"/>
    <w:family w:val="auto"/>
    <w:pitch w:val="default"/>
    <w:sig w:usb0="A00002BF" w:usb1="184F6CFA" w:usb2="00000012" w:usb3="00000000" w:csb0="00040001" w:csb1="00000000"/>
    <w:embedRegular r:id="rId2" w:fontKey="{8928D0A5-20E7-4E58-AD3E-9C280FD4C089}"/>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EE9497C"/>
    <w:rsid w:val="5EE949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 w:type="paragraph" w:customStyle="1" w:styleId="4">
    <w:name w:val="pStyle"/>
    <w:qFormat/>
    <w:uiPriority w:val="0"/>
    <w:pPr>
      <w:spacing w:after="200"/>
    </w:pPr>
    <w:rPr>
      <w:rFonts w:ascii="Arial" w:hAnsi="Arial" w:eastAsia="宋体" w:cs="Arial"/>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2026-05-29T01:43:00Z</dcterms:created>
  <dc:creator>WPS_281767029</dc:creator>
  <cp:lastModifiedBy>WPS_281767029</cp:lastModifiedBy>
  <dcterms:modified xsi:type="dcterms:W3CDTF">2026-05-29T01:43:45Z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17C9B23317F749B2AB7E0021E16BBA33_11</vt:lpwstr>
  </property>
  <property fmtid="{D5CDD505-2E9C-101B-9397-08002B2CF9AE}" pid="4" name="KSOTemplateDocerSaveRecord">
    <vt:lpwstr>eyJoZGlkIjoiN2M0MWI5NTFhNTJkZGI5NWViNGRhOGNkYTVhMzQ0ZTMiLCJ1c2VySWQiOiIyODE3NjcwMjkifQ==</vt:lpwstr>
  </property>
</Properties>
</file>